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6A" w:rsidRDefault="00DB1866" w:rsidP="00731F6A">
      <w:pPr>
        <w:rPr>
          <w:b/>
          <w:bCs/>
          <w:sz w:val="32"/>
          <w:szCs w:val="32"/>
          <w:lang w:val="pl-PL"/>
        </w:rPr>
      </w:pPr>
      <w:r>
        <w:rPr>
          <w:b/>
          <w:bCs/>
          <w:sz w:val="32"/>
          <w:szCs w:val="32"/>
          <w:lang w:val="pl-PL"/>
        </w:rPr>
        <w:t>12</w:t>
      </w:r>
    </w:p>
    <w:p w:rsidR="00731F6A" w:rsidRDefault="00731F6A" w:rsidP="00731F6A">
      <w:pPr>
        <w:rPr>
          <w:b/>
          <w:bCs/>
          <w:sz w:val="32"/>
          <w:szCs w:val="32"/>
          <w:lang w:val="pl-PL"/>
        </w:rPr>
      </w:pPr>
    </w:p>
    <w:p w:rsidR="00731F6A" w:rsidRDefault="00731F6A" w:rsidP="00731F6A">
      <w:pPr>
        <w:rPr>
          <w:b/>
          <w:szCs w:val="20"/>
          <w:lang w:val="pl-PL"/>
        </w:rPr>
      </w:pPr>
      <w:r>
        <w:rPr>
          <w:b/>
          <w:bCs/>
          <w:szCs w:val="20"/>
          <w:lang w:val="pl-PL"/>
        </w:rPr>
        <w:t xml:space="preserve">Przedmiot zamówienia: </w:t>
      </w:r>
      <w:r>
        <w:rPr>
          <w:b/>
          <w:lang w:val="pl-PL"/>
        </w:rPr>
        <w:t xml:space="preserve">Urządzenie do </w:t>
      </w:r>
      <w:r w:rsidR="002221C3">
        <w:rPr>
          <w:b/>
          <w:lang w:val="pl-PL"/>
        </w:rPr>
        <w:t>ciśnieniowego mycia i dezynfekcji</w:t>
      </w:r>
      <w:r>
        <w:rPr>
          <w:b/>
          <w:lang w:val="pl-PL"/>
        </w:rPr>
        <w:t xml:space="preserve"> – 1 szt</w:t>
      </w:r>
      <w:r>
        <w:rPr>
          <w:b/>
          <w:sz w:val="20"/>
          <w:szCs w:val="20"/>
          <w:lang w:val="pl-PL"/>
        </w:rPr>
        <w:t>.  (</w:t>
      </w:r>
      <w:r>
        <w:rPr>
          <w:b/>
          <w:bCs/>
          <w:szCs w:val="20"/>
          <w:lang w:val="pl-PL"/>
        </w:rPr>
        <w:t>Boks dekontaminacji manualnej)</w:t>
      </w:r>
    </w:p>
    <w:p w:rsidR="00731F6A" w:rsidRDefault="00731F6A" w:rsidP="00731F6A">
      <w:pPr>
        <w:rPr>
          <w:b/>
          <w:szCs w:val="20"/>
          <w:lang w:val="pl-PL"/>
        </w:rPr>
      </w:pPr>
    </w:p>
    <w:p w:rsidR="00731F6A" w:rsidRDefault="00731F6A" w:rsidP="00731F6A">
      <w:pPr>
        <w:rPr>
          <w:b/>
          <w:szCs w:val="20"/>
          <w:lang w:val="pl-PL"/>
        </w:rPr>
      </w:pPr>
      <w:r>
        <w:rPr>
          <w:b/>
          <w:szCs w:val="20"/>
          <w:lang w:val="pl-PL"/>
        </w:rPr>
        <w:t>Producent:</w:t>
      </w:r>
    </w:p>
    <w:p w:rsidR="00731F6A" w:rsidRDefault="00731F6A" w:rsidP="00731F6A">
      <w:pPr>
        <w:rPr>
          <w:b/>
          <w:szCs w:val="20"/>
          <w:lang w:val="pl-PL"/>
        </w:rPr>
      </w:pPr>
    </w:p>
    <w:p w:rsidR="00731F6A" w:rsidRDefault="00731F6A" w:rsidP="00731F6A">
      <w:pPr>
        <w:rPr>
          <w:b/>
          <w:szCs w:val="20"/>
          <w:lang w:val="pl-PL"/>
        </w:rPr>
      </w:pPr>
      <w:r>
        <w:rPr>
          <w:b/>
          <w:szCs w:val="20"/>
          <w:lang w:val="pl-PL"/>
        </w:rPr>
        <w:t>Kraj pochodzenia:</w:t>
      </w:r>
    </w:p>
    <w:p w:rsidR="00731F6A" w:rsidRDefault="00731F6A" w:rsidP="00731F6A">
      <w:pPr>
        <w:rPr>
          <w:b/>
          <w:szCs w:val="20"/>
          <w:lang w:val="pl-PL"/>
        </w:rPr>
      </w:pPr>
    </w:p>
    <w:p w:rsidR="00731F6A" w:rsidRDefault="00731F6A" w:rsidP="00731F6A">
      <w:pPr>
        <w:rPr>
          <w:b/>
          <w:szCs w:val="20"/>
          <w:lang w:val="pl-PL"/>
        </w:rPr>
      </w:pPr>
      <w:r>
        <w:rPr>
          <w:b/>
          <w:szCs w:val="20"/>
          <w:lang w:val="pl-PL"/>
        </w:rPr>
        <w:t>Oferowany model:</w:t>
      </w:r>
    </w:p>
    <w:p w:rsidR="00731F6A" w:rsidRDefault="00731F6A" w:rsidP="00731F6A">
      <w:pPr>
        <w:rPr>
          <w:b/>
          <w:szCs w:val="20"/>
          <w:lang w:val="pl-PL"/>
        </w:rPr>
      </w:pPr>
    </w:p>
    <w:p w:rsidR="00731F6A" w:rsidRDefault="00731F6A" w:rsidP="00731F6A">
      <w:pPr>
        <w:rPr>
          <w:b/>
          <w:szCs w:val="20"/>
          <w:lang w:val="pl-PL"/>
        </w:rPr>
      </w:pPr>
      <w:r>
        <w:rPr>
          <w:b/>
          <w:szCs w:val="20"/>
          <w:lang w:val="pl-PL"/>
        </w:rPr>
        <w:t>Rok produkcji urządzenia:</w:t>
      </w:r>
    </w:p>
    <w:p w:rsidR="00731F6A" w:rsidRDefault="00731F6A" w:rsidP="00731F6A">
      <w:pPr>
        <w:rPr>
          <w:b/>
          <w:szCs w:val="20"/>
          <w:lang w:val="pl-PL"/>
        </w:rPr>
      </w:pPr>
    </w:p>
    <w:p w:rsidR="00731F6A" w:rsidRDefault="00731F6A" w:rsidP="00731F6A">
      <w:pPr>
        <w:rPr>
          <w:b/>
          <w:szCs w:val="20"/>
          <w:lang w:val="pl-PL"/>
        </w:rPr>
      </w:pPr>
    </w:p>
    <w:tbl>
      <w:tblPr>
        <w:tblStyle w:val="Tabela-Siatka"/>
        <w:tblW w:w="14745" w:type="dxa"/>
        <w:tblLayout w:type="fixed"/>
        <w:tblLook w:val="04A0"/>
      </w:tblPr>
      <w:tblGrid>
        <w:gridCol w:w="888"/>
        <w:gridCol w:w="6627"/>
        <w:gridCol w:w="1984"/>
        <w:gridCol w:w="5246"/>
      </w:tblGrid>
      <w:tr w:rsidR="00731F6A" w:rsidTr="00731F6A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L.P.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Parametry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Parametr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graniczny</w:t>
            </w:r>
            <w:proofErr w:type="spellEnd"/>
          </w:p>
          <w:p w:rsidR="00731F6A" w:rsidRDefault="00731F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spacing w:after="200"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Potwierdzenie parametru granicznego TAK/określić</w:t>
            </w:r>
          </w:p>
        </w:tc>
      </w:tr>
      <w:tr w:rsidR="00731F6A" w:rsidTr="00731F6A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I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>
              <w:rPr>
                <w:b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</w:tr>
      <w:tr w:rsidR="002221C3" w:rsidTr="002221C3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C3" w:rsidRDefault="00964626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A</w:t>
            </w:r>
          </w:p>
        </w:tc>
        <w:tc>
          <w:tcPr>
            <w:tcW w:w="13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C3" w:rsidRDefault="002221C3">
            <w:pPr>
              <w:rPr>
                <w:sz w:val="20"/>
                <w:szCs w:val="20"/>
                <w:lang w:val="pl-PL"/>
              </w:rPr>
            </w:pPr>
            <w:r>
              <w:rPr>
                <w:rFonts w:eastAsia="MS Mincho"/>
                <w:b/>
                <w:sz w:val="20"/>
                <w:szCs w:val="20"/>
                <w:lang w:val="pl-PL" w:eastAsia="ja-JP"/>
              </w:rPr>
              <w:t>Urządzenie do ciśnieniowego mycia i dezynfekcji powierzchni – 1 szt.</w:t>
            </w:r>
          </w:p>
        </w:tc>
      </w:tr>
      <w:tr w:rsidR="002221C3" w:rsidTr="002221C3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C3" w:rsidRDefault="002221C3" w:rsidP="000D3FF2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C3" w:rsidRDefault="002221C3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- funkcja zmiany strumienia:</w:t>
            </w:r>
          </w:p>
          <w:p w:rsidR="002221C3" w:rsidRDefault="002221C3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    &gt; strumień wysokociśnieniowy punktowy,</w:t>
            </w:r>
          </w:p>
          <w:p w:rsidR="002221C3" w:rsidRDefault="00964626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    &gt; płaski strumień</w:t>
            </w:r>
            <w:r w:rsidR="002221C3">
              <w:rPr>
                <w:sz w:val="20"/>
                <w:szCs w:val="20"/>
                <w:lang w:val="pl-PL"/>
              </w:rPr>
              <w:t xml:space="preserve"> wysokociśnieniowy,</w:t>
            </w:r>
          </w:p>
          <w:p w:rsidR="002221C3" w:rsidRDefault="002221C3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    &gt;</w:t>
            </w:r>
            <w:r w:rsidR="00964626">
              <w:rPr>
                <w:sz w:val="20"/>
                <w:szCs w:val="20"/>
                <w:lang w:val="pl-PL"/>
              </w:rPr>
              <w:t xml:space="preserve"> strumień niskociśnieniowy</w:t>
            </w:r>
            <w:r>
              <w:rPr>
                <w:sz w:val="20"/>
                <w:szCs w:val="20"/>
                <w:lang w:val="pl-PL"/>
              </w:rPr>
              <w:t xml:space="preserve"> płaski.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C3" w:rsidRDefault="002221C3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C3" w:rsidRDefault="002221C3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2221C3" w:rsidTr="002221C3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C3" w:rsidRDefault="002221C3" w:rsidP="000D3FF2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C3" w:rsidRDefault="002221C3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- ciśnienie max [bar] 170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C3" w:rsidRDefault="002221C3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C3" w:rsidRDefault="002221C3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2221C3" w:rsidTr="002221C3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C3" w:rsidRDefault="002221C3" w:rsidP="000D3FF2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C3" w:rsidRDefault="002221C3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- wydajność tłoczenia (l/h) 600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C3" w:rsidRDefault="002221C3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C3" w:rsidRDefault="002221C3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2221C3" w:rsidTr="002221C3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C3" w:rsidRDefault="002221C3" w:rsidP="000D3FF2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C3" w:rsidRDefault="002221C3">
            <w:pPr>
              <w:rPr>
                <w:sz w:val="20"/>
                <w:szCs w:val="20"/>
                <w:lang w:val="pl-PL"/>
              </w:rPr>
            </w:pPr>
            <w:r>
              <w:rPr>
                <w:rFonts w:eastAsia="MS Mincho"/>
                <w:sz w:val="20"/>
                <w:szCs w:val="20"/>
                <w:lang w:val="pl-PL" w:eastAsia="ja-JP"/>
              </w:rPr>
              <w:t xml:space="preserve">- moc nie większa niż 3 </w:t>
            </w:r>
            <w:proofErr w:type="spellStart"/>
            <w:r>
              <w:rPr>
                <w:rFonts w:eastAsia="MS Mincho"/>
                <w:sz w:val="20"/>
                <w:szCs w:val="20"/>
                <w:lang w:val="pl-PL" w:eastAsia="ja-JP"/>
              </w:rPr>
              <w:t>kW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C3" w:rsidRDefault="002221C3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C3" w:rsidRDefault="002221C3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731F6A" w:rsidTr="00731F6A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II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>
            <w:pPr>
              <w:jc w:val="center"/>
              <w:rPr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</w:tr>
      <w:tr w:rsidR="00731F6A" w:rsidTr="00731F6A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 w:rsidP="00325F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731F6A" w:rsidTr="00731F6A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 w:rsidP="00325F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Czas reakcji na zgłoszoną awarię w dni robocze - max 24 h</w:t>
            </w:r>
          </w:p>
          <w:p w:rsidR="00731F6A" w:rsidRDefault="00731F6A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731F6A" w:rsidTr="00731F6A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 w:rsidP="00325F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Maksymalny czas naprawy uszkodzenia w okresie gwarancyjnym do 14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731F6A" w:rsidTr="00731F6A">
        <w:trPr>
          <w:trHeight w:val="13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 w:rsidP="00325F83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Dostępność części zamiennych przez okres min 10 lat od sprzedaży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6A" w:rsidRDefault="00731F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6A" w:rsidRDefault="00731F6A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</w:tbl>
    <w:p w:rsidR="00731F6A" w:rsidRDefault="00731F6A" w:rsidP="00731F6A">
      <w:pPr>
        <w:rPr>
          <w:sz w:val="20"/>
          <w:szCs w:val="20"/>
          <w:lang w:val="pl-PL"/>
        </w:rPr>
      </w:pPr>
    </w:p>
    <w:p w:rsidR="00007068" w:rsidRDefault="00007068"/>
    <w:sectPr w:rsidR="00007068" w:rsidSect="00731F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31F6A"/>
    <w:rsid w:val="00007068"/>
    <w:rsid w:val="002221C3"/>
    <w:rsid w:val="00303F43"/>
    <w:rsid w:val="00373006"/>
    <w:rsid w:val="006A2B08"/>
    <w:rsid w:val="00731F6A"/>
    <w:rsid w:val="00964626"/>
    <w:rsid w:val="00BE363A"/>
    <w:rsid w:val="00DB1866"/>
    <w:rsid w:val="00F00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F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31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9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862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7</cp:revision>
  <dcterms:created xsi:type="dcterms:W3CDTF">2017-11-06T11:42:00Z</dcterms:created>
  <dcterms:modified xsi:type="dcterms:W3CDTF">2017-11-06T12:25:00Z</dcterms:modified>
</cp:coreProperties>
</file>